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5233" w:leader="none"/>
          <w:tab w:val="left" w:pos="6108" w:leader="none"/>
        </w:tabs>
        <w:rPr>
          <w:rFonts w:ascii="Cambria" w:hAnsi="Cambria" w:cs="Times New Roman" w:asciiTheme="majorHAnsi" w:hAnsiTheme="majorHAnsi"/>
          <w:sz w:val="10"/>
          <w:szCs w:val="10"/>
        </w:rPr>
      </w:pPr>
      <w:r>
        <w:rPr>
          <w:rFonts w:cs="Times New Roman" w:ascii="Cambria" w:hAnsi="Cambria"/>
          <w:sz w:val="10"/>
          <w:szCs w:val="10"/>
        </w:rPr>
        <w:drawing>
          <wp:anchor behindDoc="1" distT="0" distB="0" distL="0" distR="0" simplePos="0" locked="0" layoutInCell="1" allowOverlap="1" relativeHeight="6">
            <wp:simplePos x="0" y="0"/>
            <wp:positionH relativeFrom="column">
              <wp:posOffset>-455295</wp:posOffset>
            </wp:positionH>
            <wp:positionV relativeFrom="paragraph">
              <wp:posOffset>-259715</wp:posOffset>
            </wp:positionV>
            <wp:extent cx="7562850" cy="1355090"/>
            <wp:effectExtent l="0" t="0" r="0" b="0"/>
            <wp:wrapNone/>
            <wp:docPr id="1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35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center" w:pos="5233" w:leader="none"/>
          <w:tab w:val="left" w:pos="6108" w:leader="none"/>
        </w:tabs>
        <w:rPr>
          <w:rFonts w:ascii="Cambria" w:hAnsi="Cambria" w:cs="Times New Roman" w:asciiTheme="majorHAnsi" w:hAnsiTheme="majorHAnsi"/>
          <w:sz w:val="10"/>
          <w:szCs w:val="10"/>
        </w:rPr>
      </w:pPr>
      <w:r>
        <w:rPr>
          <w:rFonts w:cs="Times New Roman" w:ascii="Cambria" w:hAnsi="Cambria"/>
          <w:sz w:val="10"/>
          <w:szCs w:val="10"/>
        </w:rPr>
      </w:r>
    </w:p>
    <w:p>
      <w:pPr>
        <w:pStyle w:val="Normal"/>
        <w:tabs>
          <w:tab w:val="clear" w:pos="708"/>
          <w:tab w:val="center" w:pos="5233" w:leader="none"/>
          <w:tab w:val="left" w:pos="6108" w:leader="none"/>
        </w:tabs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</w:r>
    </w:p>
    <w:p>
      <w:pPr>
        <w:pStyle w:val="Normal"/>
        <w:tabs>
          <w:tab w:val="clear" w:pos="708"/>
          <w:tab w:val="center" w:pos="5233" w:leader="none"/>
          <w:tab w:val="left" w:pos="6108" w:leader="none"/>
        </w:tabs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</w:r>
    </w:p>
    <w:p>
      <w:pPr>
        <w:pStyle w:val="Normal"/>
        <w:tabs>
          <w:tab w:val="clear" w:pos="708"/>
          <w:tab w:val="center" w:pos="5233" w:leader="none"/>
          <w:tab w:val="left" w:pos="6108" w:leader="none"/>
        </w:tabs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</w:r>
    </w:p>
    <w:p>
      <w:pPr>
        <w:pStyle w:val="Normal"/>
        <w:tabs>
          <w:tab w:val="clear" w:pos="708"/>
          <w:tab w:val="center" w:pos="5233" w:leader="none"/>
          <w:tab w:val="left" w:pos="6108" w:leader="none"/>
        </w:tabs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</w:r>
    </w:p>
    <w:tbl>
      <w:tblPr>
        <w:tblStyle w:val="ab"/>
        <w:tblW w:w="1088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353"/>
        <w:gridCol w:w="5527"/>
      </w:tblGrid>
      <w:tr>
        <w:trPr>
          <w:trHeight w:val="100" w:hRule="atLeast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left="142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ИСХ. № ДОД/008 от 31 марта 2026 г.   </w:t>
            </w:r>
          </w:p>
          <w:p>
            <w:pPr>
              <w:pStyle w:val="Normal"/>
              <w:widowControl/>
              <w:spacing w:before="0" w:after="0"/>
              <w:ind w:left="142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Приглашение на Всероссийский </w:t>
            </w:r>
          </w:p>
          <w:p>
            <w:pPr>
              <w:pStyle w:val="Normal"/>
              <w:widowControl/>
              <w:spacing w:before="0" w:after="0"/>
              <w:ind w:left="142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онлайн- семинар «Локальный нормативный акт как предмет контроля и надзора в сфере дополнительного образования в условиях меняющегося законодательства»</w:t>
            </w: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Заместителю председателя Правительства Приморского края - Министру образования </w:t>
            </w:r>
          </w:p>
          <w:p>
            <w:pPr>
              <w:pStyle w:val="Normal"/>
              <w:widowControl/>
              <w:spacing w:before="0"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Приморского края </w:t>
            </w:r>
          </w:p>
          <w:p>
            <w:pPr>
              <w:pStyle w:val="Normal"/>
              <w:widowControl/>
              <w:spacing w:before="0"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Шамоновой Э.В.</w:t>
            </w:r>
          </w:p>
        </w:tc>
      </w:tr>
    </w:tbl>
    <w:p>
      <w:pPr>
        <w:pStyle w:val="Standard"/>
        <w:ind w:right="-284"/>
        <w:rPr>
          <w:rFonts w:cs="Times New Roman"/>
          <w:b/>
        </w:rPr>
      </w:pPr>
      <w:r>
        <w:rPr>
          <w:rFonts w:cs="Times New Roman"/>
          <w:b/>
        </w:rPr>
      </w:r>
    </w:p>
    <w:p>
      <w:pPr>
        <w:pStyle w:val="Standard"/>
        <w:ind w:right="-284"/>
        <w:rPr>
          <w:rFonts w:cs="Times New Roman"/>
          <w:b/>
        </w:rPr>
      </w:pPr>
      <w:r>
        <w:rPr>
          <w:rFonts w:cs="Times New Roman"/>
          <w:b/>
        </w:rPr>
      </w:r>
    </w:p>
    <w:p>
      <w:pPr>
        <w:pStyle w:val="Standard"/>
        <w:ind w:right="-284"/>
        <w:rPr>
          <w:rFonts w:cs="Times New Roman"/>
          <w:b/>
        </w:rPr>
      </w:pPr>
      <w:r>
        <w:rPr>
          <w:rFonts w:cs="Times New Roman"/>
          <w:b/>
        </w:rPr>
      </w:r>
    </w:p>
    <w:p>
      <w:pPr>
        <w:pStyle w:val="Standard"/>
        <w:ind w:right="-284"/>
        <w:jc w:val="center"/>
        <w:rPr>
          <w:rFonts w:cs="Times New Roman"/>
          <w:b/>
        </w:rPr>
      </w:pPr>
      <w:r>
        <w:rPr>
          <w:rFonts w:cs="Times New Roman"/>
          <w:b/>
        </w:rPr>
      </w:r>
    </w:p>
    <w:p>
      <w:pPr>
        <w:pStyle w:val="Standard"/>
        <w:ind w:right="-284"/>
        <w:jc w:val="center"/>
        <w:rPr>
          <w:rFonts w:cs="Times New Roman"/>
          <w:b/>
        </w:rPr>
      </w:pPr>
      <w:r>
        <w:rPr>
          <w:rFonts w:cs="Times New Roman"/>
          <w:b/>
        </w:rPr>
      </w:r>
    </w:p>
    <w:p>
      <w:pPr>
        <w:pStyle w:val="Standard"/>
        <w:ind w:right="-284"/>
        <w:jc w:val="center"/>
        <w:rPr>
          <w:rFonts w:cs="Times New Roman"/>
          <w:b/>
        </w:rPr>
      </w:pPr>
      <w:r>
        <w:rPr>
          <w:rFonts w:cs="Times New Roman"/>
          <w:b/>
        </w:rPr>
        <w:t>Уважаемая Эльвира Викторовна!</w:t>
      </w:r>
    </w:p>
    <w:p>
      <w:pPr>
        <w:pStyle w:val="Header"/>
        <w:widowControl w:val="false"/>
        <w:spacing w:lineRule="auto" w:line="276"/>
        <w:jc w:val="both"/>
        <w:rPr>
          <w:rFonts w:ascii="Times New Roman" w:hAnsi="Times New Roman" w:cs="Times New Roman"/>
          <w:b/>
          <w:sz w:val="10"/>
          <w:szCs w:val="10"/>
        </w:rPr>
      </w:pPr>
      <w:r>
        <w:rPr>
          <w:rFonts w:cs="Times New Roman" w:ascii="Times New Roman" w:hAnsi="Times New Roman"/>
          <w:b/>
          <w:sz w:val="10"/>
          <w:szCs w:val="10"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16-17 апреля 2026 года</w:t>
      </w:r>
      <w:r>
        <w:rPr>
          <w:rStyle w:val="Strong"/>
          <w:rFonts w:cs="Arial" w:ascii="Arial" w:hAnsi="Arial"/>
          <w:b w:val="false"/>
          <w:bCs w:val="false"/>
          <w:color w:val="333333"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состоится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Всероссийский онлайн-семинар: «Дополнительная общеразвивающая программа: обновление в контексте новых методических рекомендаций»</w:t>
      </w:r>
      <w:r>
        <w:rPr>
          <w:rFonts w:cs="Times New Roman" w:ascii="Times New Roman" w:hAnsi="Times New Roman"/>
          <w:b/>
          <w:bCs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Организатор мероприятия - Центр дистанционного развития управленческих компетенций в образовании.</w:t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Header"/>
        <w:spacing w:lineRule="auto" w:line="276"/>
        <w:ind w:firstLine="567" w:right="-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>
        <w:rPr>
          <w:rFonts w:cs="Times New Roman" w:ascii="Times New Roman" w:hAnsi="Times New Roman"/>
          <w:sz w:val="24"/>
          <w:szCs w:val="24"/>
        </w:rPr>
        <w:t xml:space="preserve">за счет средств Профессионального сообщества и партнеров мероприятия. Для членов Ассоциации предусмотрена расширенная программа. </w:t>
      </w:r>
    </w:p>
    <w:p>
      <w:pPr>
        <w:pStyle w:val="Header"/>
        <w:spacing w:lineRule="auto" w:line="276"/>
        <w:ind w:firstLine="567" w:right="-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spacing w:lineRule="auto" w:line="276"/>
        <w:ind w:firstLine="567"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Эксперт онлайн-семинара:</w:t>
      </w:r>
    </w:p>
    <w:p>
      <w:pPr>
        <w:pStyle w:val="Header"/>
        <w:spacing w:lineRule="auto" w:line="276"/>
        <w:ind w:firstLine="567" w:right="-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spacing w:lineRule="auto" w:line="27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Каргина Зоя Алексеевна - </w:t>
      </w:r>
      <w:r>
        <w:rPr>
          <w:rFonts w:cs="Times New Roman" w:ascii="Times New Roman" w:hAnsi="Times New Roman"/>
          <w:bCs/>
          <w:sz w:val="24"/>
          <w:szCs w:val="24"/>
        </w:rPr>
        <w:t>д.п.н., профессор Департамента права Института экономики, управления и права ГАОУ ВО МГПУ.</w:t>
      </w:r>
    </w:p>
    <w:p>
      <w:pPr>
        <w:pStyle w:val="Header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spacing w:lineRule="auto" w:line="276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sz w:val="24"/>
          <w:szCs w:val="24"/>
        </w:rPr>
        <w:t>Программой мероприятия предусмотрено обсуждение следующих вопросов:</w:t>
      </w:r>
    </w:p>
    <w:p>
      <w:pPr>
        <w:pStyle w:val="Header"/>
        <w:spacing w:lineRule="auto" w:line="276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Методические рекомендации по разработке дополнительных общеразвивающих программ;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Традиционное и «новое» в оформлении структурно-содержательных компонентов дополнительной общеразвивающей программы;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Календарный учебный график или календарно-тематический план: что и как нужно оформить;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Воспитание как отдельный раздел дополнительной общеразвивающей программы: рациональный подход к содержательному оформлению;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Оформление в дополнительной общеразвивающей программе процессов обучения;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cs="Times New Roman"/>
          <w:color w:themeColor="text1" w:val="000000"/>
        </w:rPr>
      </w:pPr>
      <w:r>
        <w:rPr>
          <w:rFonts w:eastAsia="Calibri" w:cs="Times New Roman" w:eastAsiaTheme="minorHAnsi"/>
          <w:kern w:val="0"/>
          <w:lang w:eastAsia="en-US" w:bidi="ar-SA"/>
        </w:rPr>
        <w:t>Сложные вопросы интеграции общего образования и дополнительного образования детей.</w:t>
      </w:r>
    </w:p>
    <w:p>
      <w:pPr>
        <w:pStyle w:val="Header"/>
        <w:widowControl w:val="false"/>
        <w:spacing w:lineRule="auto" w:line="276"/>
        <w:jc w:val="both"/>
        <w:rPr>
          <w:rFonts w:ascii="Times New Roman" w:hAnsi="Times New Roman" w:eastAsia="SimSun" w:cs="Times New Roman"/>
          <w:color w:themeColor="text1" w:val="000000"/>
          <w:kern w:val="2"/>
          <w:sz w:val="24"/>
          <w:szCs w:val="24"/>
          <w:lang w:eastAsia="zh-CN" w:bidi="hi-IN"/>
        </w:rPr>
      </w:pPr>
      <w:r>
        <w:rPr>
          <w:rFonts w:eastAsia="SimSun" w:cs="Times New Roman" w:ascii="Times New Roman" w:hAnsi="Times New Roman"/>
          <w:color w:themeColor="text1" w:val="000000"/>
          <w:kern w:val="2"/>
          <w:sz w:val="24"/>
          <w:szCs w:val="24"/>
          <w:lang w:eastAsia="zh-CN" w:bidi="hi-IN"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eastAsia="SimSun" w:cs="Times New Roman"/>
          <w:color w:themeColor="text1" w:val="000000"/>
          <w:kern w:val="2"/>
          <w:sz w:val="24"/>
          <w:szCs w:val="24"/>
          <w:lang w:eastAsia="zh-CN" w:bidi="hi-IN"/>
        </w:rPr>
      </w:pPr>
      <w:r>
        <w:rPr>
          <w:rFonts w:eastAsia="SimSun" w:cs="Times New Roman" w:ascii="Times New Roman" w:hAnsi="Times New Roman"/>
          <w:color w:themeColor="text1" w:val="000000"/>
          <w:kern w:val="2"/>
          <w:sz w:val="24"/>
          <w:szCs w:val="24"/>
          <w:lang w:eastAsia="zh-CN" w:bidi="hi-IN"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eastAsia="SimSun" w:cs="Times New Roman"/>
          <w:color w:themeColor="text1" w:val="000000"/>
          <w:kern w:val="2"/>
          <w:sz w:val="24"/>
          <w:szCs w:val="24"/>
          <w:lang w:eastAsia="zh-CN" w:bidi="hi-IN"/>
        </w:rPr>
      </w:pPr>
      <w:r>
        <w:rPr>
          <w:rFonts w:eastAsia="SimSun" w:cs="Times New Roman" w:ascii="Times New Roman" w:hAnsi="Times New Roman"/>
          <w:color w:themeColor="text1" w:val="000000"/>
          <w:kern w:val="2"/>
          <w:sz w:val="24"/>
          <w:szCs w:val="24"/>
          <w:lang w:eastAsia="zh-CN" w:bidi="hi-IN"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eastAsia="SimSun" w:cs="Times New Roman"/>
          <w:color w:themeColor="text1" w:val="000000"/>
          <w:kern w:val="2"/>
          <w:sz w:val="24"/>
          <w:szCs w:val="24"/>
          <w:lang w:eastAsia="zh-CN" w:bidi="hi-IN"/>
        </w:rPr>
      </w:pPr>
      <w:r>
        <w:rPr>
          <w:rFonts w:eastAsia="SimSun" w:cs="Times New Roman" w:ascii="Times New Roman" w:hAnsi="Times New Roman"/>
          <w:color w:themeColor="text1" w:val="000000"/>
          <w:kern w:val="2"/>
          <w:sz w:val="24"/>
          <w:szCs w:val="24"/>
          <w:lang w:eastAsia="zh-CN" w:bidi="hi-IN"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eastAsia="SimSun" w:cs="Times New Roman"/>
          <w:color w:themeColor="text1" w:val="000000"/>
          <w:kern w:val="2"/>
          <w:sz w:val="24"/>
          <w:szCs w:val="24"/>
          <w:lang w:eastAsia="zh-CN" w:bidi="hi-IN"/>
        </w:rPr>
      </w:pPr>
      <w:r>
        <w:rPr>
          <w:rFonts w:eastAsia="SimSun" w:cs="Times New Roman" w:ascii="Times New Roman" w:hAnsi="Times New Roman"/>
          <w:color w:themeColor="text1" w:val="000000"/>
          <w:kern w:val="2"/>
          <w:sz w:val="24"/>
          <w:szCs w:val="24"/>
          <w:lang w:eastAsia="zh-CN" w:bidi="hi-IN"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eastAsia="SimSun" w:cs="Times New Roman"/>
          <w:color w:themeColor="text1" w:val="000000"/>
          <w:kern w:val="2"/>
          <w:sz w:val="24"/>
          <w:szCs w:val="24"/>
          <w:lang w:eastAsia="zh-CN" w:bidi="hi-IN"/>
        </w:rPr>
      </w:pPr>
      <w:r>
        <w:rPr>
          <w:rFonts w:eastAsia="SimSun" w:cs="Times New Roman" w:ascii="Times New Roman" w:hAnsi="Times New Roman"/>
          <w:color w:themeColor="text1" w:val="000000"/>
          <w:kern w:val="2"/>
          <w:sz w:val="24"/>
          <w:szCs w:val="24"/>
          <w:lang w:eastAsia="zh-CN" w:bidi="hi-IN"/>
        </w:rPr>
        <w:t xml:space="preserve">Учитывая высокую значимость мероприятия, дополнительно просим Вас рассмотреть возможность оказания информационной поддержки Всероссийскому онлайн-семинару: </w:t>
      </w:r>
      <w:r>
        <w:rPr>
          <w:rFonts w:cs="Times New Roman" w:ascii="Times New Roman" w:hAnsi="Times New Roman"/>
          <w:b/>
          <w:sz w:val="24"/>
          <w:szCs w:val="24"/>
        </w:rPr>
        <w:t xml:space="preserve">«Дополнительная общеразвивающая программа: обновление в контексте новых методических рекомендаций», </w:t>
      </w:r>
      <w:r>
        <w:rPr>
          <w:rFonts w:eastAsia="SimSun" w:cs="Times New Roman" w:ascii="Times New Roman" w:hAnsi="Times New Roman"/>
          <w:color w:themeColor="text1" w:val="000000"/>
          <w:kern w:val="2"/>
          <w:sz w:val="24"/>
          <w:szCs w:val="24"/>
          <w:lang w:eastAsia="zh-CN" w:bidi="hi-IN"/>
        </w:rPr>
        <w:t>а именно:</w:t>
      </w:r>
    </w:p>
    <w:p>
      <w:pPr>
        <w:pStyle w:val="Standard"/>
        <w:spacing w:lineRule="auto" w:line="276"/>
        <w:ind w:right="-284"/>
        <w:jc w:val="both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</w:r>
    </w:p>
    <w:p>
      <w:pPr>
        <w:pStyle w:val="Standard"/>
        <w:numPr>
          <w:ilvl w:val="0"/>
          <w:numId w:val="7"/>
        </w:numPr>
        <w:spacing w:lineRule="auto" w:line="276"/>
        <w:ind w:hanging="284" w:left="993" w:right="-284"/>
        <w:jc w:val="both"/>
        <w:textAlignment w:val="auto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  <w:t xml:space="preserve">Организовать рассылку писем-приглашений </w:t>
      </w:r>
      <w:r>
        <w:rPr>
          <w:rFonts w:cs="Times New Roman"/>
          <w:b/>
          <w:i/>
          <w:color w:themeColor="text1" w:val="000000"/>
          <w:u w:val="single"/>
        </w:rPr>
        <w:t>руководителям</w:t>
      </w:r>
      <w:r>
        <w:rPr>
          <w:rFonts w:cs="Times New Roman"/>
          <w:b/>
          <w:bCs/>
          <w:i/>
          <w:iCs/>
          <w:color w:themeColor="text1" w:val="000000"/>
          <w:u w:val="single"/>
        </w:rPr>
        <w:t xml:space="preserve"> муниципальных органов управления образованием</w:t>
      </w:r>
      <w:r>
        <w:rPr>
          <w:rFonts w:cs="Times New Roman"/>
          <w:color w:themeColor="text1" w:val="000000"/>
        </w:rPr>
        <w:t>, а также</w:t>
      </w:r>
      <w:r>
        <w:rPr>
          <w:rFonts w:cs="Times New Roman"/>
          <w:b/>
          <w:bCs/>
          <w:i/>
          <w:iCs/>
          <w:color w:themeColor="text1" w:val="000000"/>
          <w:u w:val="single"/>
        </w:rPr>
        <w:t xml:space="preserve"> организаций, реализующих программы дополнительного образования детей</w:t>
      </w:r>
      <w:r>
        <w:rPr>
          <w:rFonts w:cs="Times New Roman"/>
          <w:color w:themeColor="text1" w:val="000000"/>
          <w:u w:val="single"/>
        </w:rPr>
        <w:t>.</w:t>
      </w:r>
    </w:p>
    <w:p>
      <w:pPr>
        <w:pStyle w:val="Standard"/>
        <w:numPr>
          <w:ilvl w:val="0"/>
          <w:numId w:val="3"/>
        </w:numPr>
        <w:spacing w:lineRule="auto" w:line="276"/>
        <w:ind w:hanging="284" w:left="993" w:right="-284"/>
        <w:jc w:val="both"/>
        <w:textAlignment w:val="auto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  <w:t>Разместить анонс мероприятия на официальном сайте.</w:t>
      </w:r>
    </w:p>
    <w:p>
      <w:pPr>
        <w:pStyle w:val="Standard"/>
        <w:spacing w:lineRule="auto" w:line="276"/>
        <w:jc w:val="both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  <w:t xml:space="preserve"> </w:t>
      </w:r>
    </w:p>
    <w:p>
      <w:pPr>
        <w:pStyle w:val="Standard"/>
        <w:spacing w:lineRule="auto" w:line="276"/>
        <w:jc w:val="both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</w:r>
    </w:p>
    <w:p>
      <w:pPr>
        <w:pStyle w:val="Standard"/>
        <w:spacing w:lineRule="auto" w:line="276"/>
        <w:ind w:firstLine="567"/>
        <w:jc w:val="center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  <w:t xml:space="preserve">Для участников онлайн-семинара предусмотрена </w:t>
      </w:r>
      <w:r>
        <w:rPr>
          <w:rFonts w:cs="Times New Roman"/>
          <w:b/>
          <w:color w:themeColor="text1" w:val="000000"/>
        </w:rPr>
        <w:t>обязательная регистрация</w:t>
      </w:r>
      <w:r>
        <w:rPr>
          <w:rFonts w:cs="Times New Roman"/>
          <w:color w:themeColor="text1" w:val="000000"/>
        </w:rPr>
        <w:t xml:space="preserve"> на странице мероприятия:</w:t>
      </w:r>
    </w:p>
    <w:p>
      <w:pPr>
        <w:pStyle w:val="Standard"/>
        <w:spacing w:lineRule="auto" w:line="276"/>
        <w:ind w:firstLine="567"/>
        <w:jc w:val="center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</w:r>
    </w:p>
    <w:p>
      <w:pPr>
        <w:pStyle w:val="Standard"/>
        <w:spacing w:lineRule="auto" w:line="276"/>
        <w:ind w:firstLine="567" w:left="142" w:right="-284"/>
        <w:jc w:val="center"/>
        <w:rPr>
          <w:sz w:val="28"/>
          <w:szCs w:val="28"/>
        </w:rPr>
      </w:pPr>
      <w:hyperlink r:id="rId3">
        <w:r>
          <w:rPr>
            <w:rStyle w:val="Hyperlink"/>
            <w:sz w:val="28"/>
            <w:szCs w:val="28"/>
          </w:rPr>
          <w:t>https://online.educationmanagers.ru/new/webdod160426</w:t>
        </w:r>
      </w:hyperlink>
    </w:p>
    <w:p>
      <w:pPr>
        <w:pStyle w:val="Standard"/>
        <w:spacing w:lineRule="auto" w:line="276"/>
        <w:ind w:firstLine="708"/>
        <w:jc w:val="both"/>
        <w:rPr>
          <w:rFonts w:cs="Times New Roman"/>
          <w:b/>
          <w:color w:themeColor="text1" w:val="000000"/>
        </w:rPr>
      </w:pPr>
      <w:r>
        <w:rPr>
          <w:rFonts w:cs="Times New Roman"/>
          <w:b/>
          <w:color w:themeColor="text1" w:val="000000"/>
        </w:rPr>
      </w:r>
    </w:p>
    <w:p>
      <w:pPr>
        <w:pStyle w:val="Standard"/>
        <w:spacing w:lineRule="auto" w:line="276"/>
        <w:ind w:right="-284"/>
        <w:jc w:val="center"/>
        <w:rPr>
          <w:rFonts w:cs="Times New Roman"/>
          <w:color w:themeColor="text1" w:val="000000"/>
        </w:rPr>
      </w:pPr>
      <w:r>
        <w:rPr>
          <w:rFonts w:cs="Times New Roman"/>
          <w:b/>
          <w:color w:themeColor="text1" w:val="000000"/>
        </w:rPr>
        <w:t>Координатор проекта</w:t>
      </w:r>
      <w:r>
        <w:rPr>
          <w:rFonts w:cs="Times New Roman"/>
          <w:color w:themeColor="text1" w:val="000000"/>
        </w:rPr>
        <w:t>: Кораблёва Кристина Сергеевна</w:t>
      </w:r>
    </w:p>
    <w:p>
      <w:pPr>
        <w:pStyle w:val="Standard"/>
        <w:spacing w:lineRule="auto" w:line="276"/>
        <w:ind w:right="-284"/>
        <w:jc w:val="center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  <w:t>тел: +74951205907(102));</w:t>
      </w:r>
    </w:p>
    <w:p>
      <w:pPr>
        <w:pStyle w:val="Standard"/>
        <w:spacing w:lineRule="auto" w:line="276"/>
        <w:ind w:right="-284"/>
        <w:jc w:val="center"/>
        <w:rPr>
          <w:rFonts w:cs="Times New Roman"/>
          <w:color w:themeColor="text1" w:val="000000"/>
          <w:lang w:val="en-US"/>
        </w:rPr>
      </w:pPr>
      <w:r>
        <w:rPr>
          <w:rFonts w:cs="Times New Roman"/>
          <w:color w:themeColor="text1" w:val="000000"/>
        </w:rPr>
        <w:t xml:space="preserve"> </w:t>
      </w:r>
      <w:r>
        <w:rPr>
          <w:rFonts w:cs="Times New Roman"/>
          <w:color w:themeColor="text1" w:val="000000"/>
        </w:rPr>
        <w:t>Е</w:t>
      </w:r>
      <w:r>
        <w:rPr>
          <w:rFonts w:cs="Times New Roman"/>
          <w:color w:themeColor="text1" w:val="000000"/>
          <w:lang w:val="en-US"/>
        </w:rPr>
        <w:t>-mail:</w:t>
      </w:r>
      <w:r>
        <w:rPr>
          <w:lang w:val="en-US"/>
        </w:rPr>
        <w:t xml:space="preserve"> </w:t>
      </w:r>
      <w:r>
        <w:rPr>
          <w:rFonts w:cs="Times New Roman"/>
          <w:color w:themeColor="text1" w:val="000000"/>
          <w:lang w:val="en-US"/>
        </w:rPr>
        <w:t>k.svitkova@paroo.ru</w:t>
      </w:r>
    </w:p>
    <w:p>
      <w:pPr>
        <w:pStyle w:val="Standard"/>
        <w:spacing w:lineRule="auto" w:line="276"/>
        <w:ind w:firstLine="568"/>
        <w:jc w:val="both"/>
        <w:rPr>
          <w:rFonts w:cs="Times New Roman"/>
          <w:color w:themeColor="text1" w:val="000000"/>
          <w:lang w:val="en-US"/>
        </w:rPr>
      </w:pPr>
      <w:r>
        <w:rPr>
          <w:rFonts w:cs="Times New Roman"/>
          <w:color w:themeColor="text1" w:val="000000"/>
          <w:lang w:val="en-US"/>
        </w:rPr>
      </w:r>
    </w:p>
    <w:p>
      <w:pPr>
        <w:pStyle w:val="Standard"/>
        <w:spacing w:lineRule="auto" w:line="276"/>
        <w:ind w:firstLine="708"/>
        <w:jc w:val="both"/>
        <w:rPr>
          <w:rFonts w:cs="Times New Roman"/>
          <w:b/>
          <w:color w:themeColor="text1" w:val="000000"/>
          <w:lang w:val="en-US"/>
        </w:rPr>
      </w:pPr>
      <w:r>
        <w:rPr>
          <w:rFonts w:cs="Times New Roman"/>
          <w:b/>
          <w:color w:themeColor="text1" w:val="000000"/>
          <w:lang w:val="en-US"/>
        </w:rPr>
        <w:drawing>
          <wp:anchor behindDoc="1" distT="0" distB="0" distL="0" distR="0" simplePos="0" locked="0" layoutInCell="1" allowOverlap="1" relativeHeight="7">
            <wp:simplePos x="0" y="0"/>
            <wp:positionH relativeFrom="column">
              <wp:posOffset>2902585</wp:posOffset>
            </wp:positionH>
            <wp:positionV relativeFrom="paragraph">
              <wp:posOffset>193675</wp:posOffset>
            </wp:positionV>
            <wp:extent cx="1470660" cy="1014730"/>
            <wp:effectExtent l="0" t="0" r="0" b="0"/>
            <wp:wrapNone/>
            <wp:docPr id="2" name="Рисунок 2" descr="C:\Users\Рабочий\AppData\Local\Microsoft\Windows\INetCache\Content.Word\photo_2026-03-03_14-09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Рабочий\AppData\Local\Microsoft\Windows\INetCache\Content.Word\photo_2026-03-03_14-09-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014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Spacing"/>
        <w:jc w:val="both"/>
        <w:rPr>
          <w:rFonts w:ascii="Times New Roman" w:hAnsi="Times New Roman"/>
          <w:b/>
          <w:color w:themeColor="text1" w:val="000000"/>
          <w:sz w:val="24"/>
          <w:szCs w:val="24"/>
          <w:lang w:val="en-US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  <w:lang w:val="en-US"/>
        </w:rPr>
      </w:r>
    </w:p>
    <w:p>
      <w:pPr>
        <w:pStyle w:val="NoSpacing"/>
        <w:jc w:val="both"/>
        <w:rPr>
          <w:rFonts w:ascii="Times New Roman" w:hAnsi="Times New Roman"/>
          <w:b/>
          <w:color w:themeColor="text1" w:val="000000"/>
          <w:sz w:val="24"/>
          <w:szCs w:val="24"/>
          <w:lang w:val="en-US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  <w:lang w:val="en-US"/>
        </w:rPr>
      </w:r>
    </w:p>
    <w:p>
      <w:pPr>
        <w:pStyle w:val="NoSpacing"/>
        <w:jc w:val="both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  <w:t xml:space="preserve">С уважением, </w:t>
      </w:r>
    </w:p>
    <w:p>
      <w:pPr>
        <w:pStyle w:val="21"/>
        <w:spacing w:lineRule="auto" w:line="240"/>
        <w:ind w:hanging="0"/>
        <w:rPr>
          <w:b/>
          <w:color w:themeColor="text1" w:val="000000"/>
          <w:sz w:val="24"/>
          <w:szCs w:val="24"/>
        </w:rPr>
      </w:pPr>
      <w:r>
        <w:rPr>
          <w:b/>
          <w:color w:themeColor="text1" w:val="000000"/>
          <w:sz w:val="24"/>
          <w:szCs w:val="24"/>
        </w:rPr>
        <w:t>Руководитель Центра                                                                                         В.П. Дёмин</w:t>
        <w:softHyphen/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>
      <w:pPr>
        <w:pStyle w:val="Standard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Standard"/>
        <w:numPr>
          <w:ilvl w:val="0"/>
          <w:numId w:val="8"/>
        </w:numPr>
        <w:ind w:hanging="360"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</w:t>
      </w:r>
    </w:p>
    <w:p>
      <w:pPr>
        <w:pStyle w:val="Normal"/>
        <w:spacing w:before="0" w:after="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  <w:r>
        <w:br w:type="page"/>
      </w:r>
    </w:p>
    <w:p>
      <w:pPr>
        <w:pStyle w:val="21"/>
        <w:tabs>
          <w:tab w:val="clear" w:pos="708"/>
          <w:tab w:val="right" w:pos="8503" w:leader="none"/>
        </w:tabs>
        <w:spacing w:lineRule="auto" w:line="240" w:before="0" w:after="0"/>
        <w:ind w:hanging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1.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Письмо-приглашение на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Cs/>
          <w:color w:val="111111"/>
          <w:sz w:val="24"/>
          <w:szCs w:val="24"/>
        </w:rPr>
      </w:pPr>
      <w:r>
        <w:rPr>
          <w:rStyle w:val="Strong"/>
          <w:rFonts w:cs="Times New Roman" w:ascii="Times New Roman" w:hAnsi="Times New Roman"/>
          <w:color w:val="111111"/>
          <w:sz w:val="24"/>
          <w:szCs w:val="24"/>
        </w:rPr>
        <w:t>Всероссийский онлайн-семинар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Уважаемые коллеги!</w:t>
      </w:r>
    </w:p>
    <w:p>
      <w:pPr>
        <w:pStyle w:val="Header"/>
        <w:widowControl w:val="false"/>
        <w:spacing w:lineRule="auto" w:line="276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16-17 апреля 2026 года</w:t>
      </w:r>
      <w:r>
        <w:rPr>
          <w:rStyle w:val="Strong"/>
          <w:rFonts w:cs="Arial" w:ascii="Arial" w:hAnsi="Arial"/>
          <w:b w:val="false"/>
          <w:bCs w:val="false"/>
          <w:color w:val="333333"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состоится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Всероссийский онлайн-семинар: «Дополнительная общеразвивающая программа: обновление в контексте новых методических рекомендаций»</w:t>
      </w:r>
      <w:r>
        <w:rPr>
          <w:rFonts w:cs="Times New Roman" w:ascii="Times New Roman" w:hAnsi="Times New Roman"/>
          <w:b/>
          <w:bCs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Организатор мероприятия - Центр дистанционного развития управленческих компетенций в образовании.</w:t>
      </w:r>
    </w:p>
    <w:p>
      <w:pPr>
        <w:pStyle w:val="Header"/>
        <w:widowControl w:val="false"/>
        <w:spacing w:lineRule="auto" w:line="27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Header"/>
        <w:spacing w:lineRule="auto" w:line="276"/>
        <w:ind w:firstLine="567" w:right="-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>
        <w:rPr>
          <w:rFonts w:cs="Times New Roman" w:ascii="Times New Roman" w:hAnsi="Times New Roman"/>
          <w:sz w:val="24"/>
          <w:szCs w:val="24"/>
        </w:rPr>
        <w:t xml:space="preserve">за счет средств Профессионального сообщества и партнеров мероприятия. Для членов Ассоциации предусмотрена расширенная программа. </w:t>
      </w:r>
    </w:p>
    <w:p>
      <w:pPr>
        <w:pStyle w:val="Header"/>
        <w:spacing w:lineRule="auto" w:line="276"/>
        <w:ind w:firstLine="567" w:right="-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spacing w:lineRule="auto" w:line="276"/>
        <w:ind w:firstLine="567"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Эксперт онлайн-семинара:</w:t>
      </w:r>
    </w:p>
    <w:p>
      <w:pPr>
        <w:pStyle w:val="Header"/>
        <w:spacing w:lineRule="auto" w:line="276"/>
        <w:ind w:firstLine="567" w:right="-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spacing w:lineRule="auto" w:line="276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Каргина Зоя Алексеевна - </w:t>
      </w:r>
      <w:r>
        <w:rPr>
          <w:rFonts w:cs="Times New Roman" w:ascii="Times New Roman" w:hAnsi="Times New Roman"/>
          <w:bCs/>
          <w:sz w:val="24"/>
          <w:szCs w:val="24"/>
        </w:rPr>
        <w:t>д.п.н., профессор Департамента права Института экономики, управления и права ГАОУ ВО МГПУ.</w:t>
      </w:r>
    </w:p>
    <w:p>
      <w:pPr>
        <w:pStyle w:val="Header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spacing w:lineRule="auto" w:line="276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sz w:val="24"/>
          <w:szCs w:val="24"/>
        </w:rPr>
        <w:t>Программой мероприятия предусмотрено обсуждение следующих вопросов:</w:t>
      </w:r>
    </w:p>
    <w:p>
      <w:pPr>
        <w:pStyle w:val="Header"/>
        <w:spacing w:lineRule="auto" w:line="276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Методические рекомендации по разработке дополнительных общеразвивающих программ;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Традиционное и «новое» в оформлении структурно-содержательных компонентов дополнительной общеразвивающей программы;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Календарный учебный график или календарно-тематический план: что и как нужно оформить;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Воспитание как отдельный раздел дополнительной общеразвивающей программы: рациональный подход к содержательному оформлению;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Оформление в дополнительной общеразвивающей программе процессов обучения;</w:t>
      </w:r>
    </w:p>
    <w:p>
      <w:pPr>
        <w:pStyle w:val="Standard"/>
        <w:numPr>
          <w:ilvl w:val="0"/>
          <w:numId w:val="4"/>
        </w:numPr>
        <w:spacing w:lineRule="auto" w:line="360"/>
        <w:jc w:val="both"/>
        <w:rPr>
          <w:rFonts w:eastAsia="Calibri" w:cs="Times New Roman" w:eastAsiaTheme="minorHAnsi"/>
          <w:kern w:val="0"/>
          <w:lang w:eastAsia="en-US" w:bidi="ar-SA"/>
        </w:rPr>
      </w:pPr>
      <w:r>
        <w:rPr>
          <w:rFonts w:eastAsia="Calibri" w:cs="Times New Roman" w:eastAsiaTheme="minorHAnsi"/>
          <w:kern w:val="0"/>
          <w:lang w:eastAsia="en-US" w:bidi="ar-SA"/>
        </w:rPr>
        <w:t>Сложные вопросы интеграции общего образования и дополнительного образования детей.</w:t>
      </w:r>
    </w:p>
    <w:p>
      <w:pPr>
        <w:pStyle w:val="Standard"/>
        <w:spacing w:lineRule="auto" w:line="276"/>
        <w:ind w:firstLine="567"/>
        <w:jc w:val="center"/>
        <w:rPr>
          <w:rFonts w:cs="Times New Roman"/>
          <w:color w:themeColor="text1" w:val="000000"/>
        </w:rPr>
      </w:pPr>
      <w:r>
        <w:rPr>
          <w:rFonts w:cs="Times New Roman"/>
          <w:color w:themeColor="text1" w:val="000000"/>
        </w:rPr>
      </w:r>
    </w:p>
    <w:p>
      <w:pPr>
        <w:pStyle w:val="Standard"/>
        <w:spacing w:lineRule="auto" w:line="276"/>
        <w:ind w:firstLine="567" w:left="142" w:right="-284"/>
        <w:jc w:val="center"/>
        <w:rPr>
          <w:rStyle w:val="Hyperlink"/>
          <w:sz w:val="28"/>
          <w:szCs w:val="28"/>
        </w:rPr>
      </w:pPr>
      <w:hyperlink r:id="rId5">
        <w:r>
          <w:rPr>
            <w:rStyle w:val="Hyperlink"/>
            <w:sz w:val="28"/>
            <w:szCs w:val="28"/>
          </w:rPr>
          <w:t>https://online.educationmanagers.ru/new/webdod160426</w:t>
        </w:r>
      </w:hyperlink>
    </w:p>
    <w:p>
      <w:pPr>
        <w:pStyle w:val="Standard"/>
        <w:spacing w:lineRule="auto" w:line="276"/>
        <w:ind w:right="-284"/>
        <w:rPr>
          <w:rFonts w:cs="Times New Roman"/>
          <w:color w:themeColor="text1" w:val="000000"/>
          <w:sz w:val="22"/>
          <w:szCs w:val="22"/>
        </w:rPr>
      </w:pPr>
      <w:hyperlink r:id="rId6">
        <w:r>
          <w:rPr/>
        </w:r>
      </w:hyperlink>
    </w:p>
    <w:p>
      <w:pPr>
        <w:pStyle w:val="Standard"/>
        <w:spacing w:lineRule="auto" w:line="276"/>
        <w:ind w:firstLine="567" w:left="142" w:right="-284"/>
        <w:jc w:val="center"/>
        <w:rPr>
          <w:rFonts w:cs="Times New Roman"/>
        </w:rPr>
      </w:pPr>
      <w:r>
        <w:rPr>
          <w:rFonts w:cs="Times New Roman"/>
          <w:color w:themeColor="text1" w:val="000000"/>
        </w:rPr>
        <w:t>За более подробной информацией обращайтесь в организационный комитет</w:t>
      </w:r>
      <w:r>
        <w:rPr>
          <w:rFonts w:cs="Times New Roman"/>
        </w:rPr>
        <w:t>,</w:t>
      </w:r>
    </w:p>
    <w:p>
      <w:pPr>
        <w:pStyle w:val="Standard"/>
        <w:spacing w:lineRule="auto" w:line="276"/>
        <w:ind w:firstLine="567" w:left="142" w:right="-284"/>
        <w:jc w:val="center"/>
        <w:rPr>
          <w:rFonts w:cs="Times New Roman"/>
          <w:color w:themeColor="text1" w:val="000000"/>
        </w:rPr>
      </w:pPr>
      <w:r>
        <w:rPr>
          <w:rFonts w:cs="Times New Roman"/>
        </w:rPr>
        <w:t>тел.: +7 (495) 120-59-07</w:t>
      </w:r>
      <w:r>
        <w:rPr>
          <w:rFonts w:cs="Times New Roman"/>
          <w:color w:themeColor="text1" w:val="000000"/>
        </w:rPr>
        <w:t xml:space="preserve">, </w:t>
      </w:r>
      <w:hyperlink r:id="rId7">
        <w:r>
          <w:rPr>
            <w:rStyle w:val="Hyperlink"/>
            <w:rFonts w:cs="Times New Roman"/>
            <w:lang w:val="en-US"/>
          </w:rPr>
          <w:t>www</w:t>
        </w:r>
        <w:r>
          <w:rPr>
            <w:rStyle w:val="Hyperlink"/>
            <w:rFonts w:cs="Times New Roman"/>
          </w:rPr>
          <w:t>.</w:t>
        </w:r>
        <w:r>
          <w:rPr>
            <w:rStyle w:val="Hyperlink"/>
            <w:rFonts w:cs="Times New Roman"/>
            <w:lang w:val="en-US"/>
          </w:rPr>
          <w:t>educationmanagers</w:t>
        </w:r>
        <w:r>
          <w:rPr>
            <w:rStyle w:val="Hyperlink"/>
            <w:rFonts w:cs="Times New Roman"/>
          </w:rPr>
          <w:t>.</w:t>
        </w:r>
        <w:r>
          <w:rPr>
            <w:rStyle w:val="Hyperlink"/>
            <w:rFonts w:cs="Times New Roman"/>
            <w:lang w:val="en-US"/>
          </w:rPr>
          <w:t>ru</w:t>
        </w:r>
      </w:hyperlink>
    </w:p>
    <w:p>
      <w:pPr>
        <w:pStyle w:val="NoSpacing"/>
        <w:jc w:val="both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  <w:drawing>
          <wp:anchor behindDoc="1" distT="0" distB="0" distL="0" distR="0" simplePos="0" locked="0" layoutInCell="1" allowOverlap="1" relativeHeight="8">
            <wp:simplePos x="0" y="0"/>
            <wp:positionH relativeFrom="column">
              <wp:posOffset>2862580</wp:posOffset>
            </wp:positionH>
            <wp:positionV relativeFrom="paragraph">
              <wp:posOffset>118745</wp:posOffset>
            </wp:positionV>
            <wp:extent cx="1470660" cy="1014730"/>
            <wp:effectExtent l="0" t="0" r="0" b="0"/>
            <wp:wrapNone/>
            <wp:docPr id="3" name="Рисунок 1" descr="C:\Users\Рабочий\AppData\Local\Microsoft\Windows\INetCache\Content.Word\photo_2026-03-03_14-09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Рабочий\AppData\Local\Microsoft\Windows\INetCache\Content.Word\photo_2026-03-03_14-09-2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014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Spacing"/>
        <w:jc w:val="both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  <w:t xml:space="preserve">С уважением, </w:t>
      </w:r>
    </w:p>
    <w:p>
      <w:pPr>
        <w:pStyle w:val="21"/>
        <w:spacing w:lineRule="auto" w:line="240"/>
        <w:ind w:hanging="0"/>
        <w:rPr>
          <w:b/>
          <w:color w:themeColor="text1" w:val="000000"/>
          <w:sz w:val="24"/>
          <w:szCs w:val="24"/>
        </w:rPr>
      </w:pPr>
      <w:r>
        <w:rPr>
          <w:b/>
          <w:color w:themeColor="text1" w:val="000000"/>
          <w:sz w:val="24"/>
          <w:szCs w:val="24"/>
        </w:rPr>
        <w:t>Руководитель Центра                                                                                                     В.П. Дёмин</w:t>
        <w:softHyphen/>
      </w:r>
    </w:p>
    <w:p>
      <w:pPr>
        <w:pStyle w:val="Normal"/>
        <w:rPr>
          <w:lang w:bidi="en-US"/>
        </w:rPr>
      </w:pPr>
      <w:r>
        <w:rPr>
          <w:lang w:bidi="en-US"/>
        </w:rPr>
      </w:r>
    </w:p>
    <w:p>
      <w:pPr>
        <w:pStyle w:val="Normal"/>
        <w:rPr>
          <w:lang w:bidi="en-US"/>
        </w:rPr>
      </w:pPr>
      <w:r>
        <w:rPr>
          <w:lang w:bidi="en-US"/>
        </w:rPr>
      </w:r>
    </w:p>
    <w:p>
      <w:pPr>
        <w:pStyle w:val="Normal"/>
        <w:rPr>
          <w:lang w:bidi="en-US"/>
        </w:rPr>
      </w:pPr>
      <w:r>
        <w:rPr>
          <w:lang w:bidi="en-US"/>
        </w:rPr>
      </w:r>
    </w:p>
    <w:p>
      <w:pPr>
        <w:pStyle w:val="Normal"/>
        <w:tabs>
          <w:tab w:val="clear" w:pos="708"/>
          <w:tab w:val="left" w:pos="1302" w:leader="none"/>
        </w:tabs>
        <w:rPr>
          <w:lang w:bidi="en-US"/>
        </w:rPr>
      </w:pPr>
      <w:r>
        <w:rPr>
          <w:lang w:bidi="en-US"/>
        </w:rPr>
        <w:tab/>
      </w:r>
    </w:p>
    <w:p>
      <w:pPr>
        <w:pStyle w:val="Normal"/>
        <w:tabs>
          <w:tab w:val="clear" w:pos="708"/>
          <w:tab w:val="left" w:pos="1302" w:leader="none"/>
        </w:tabs>
        <w:rPr>
          <w:lang w:bidi="en-US"/>
        </w:rPr>
      </w:pPr>
      <w:r>
        <w:rPr>
          <w:lang w:bidi="en-US"/>
        </w:rPr>
      </w:r>
    </w:p>
    <w:p>
      <w:pPr>
        <w:pStyle w:val="Normal"/>
        <w:rPr>
          <w:lang w:bidi="en-US"/>
        </w:rPr>
      </w:pPr>
      <w:r>
        <w:rPr>
          <w:lang w:bidi="en-US"/>
        </w:rPr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Дополнительно, приглашаем Вас принять участие в очных мероприятиях: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ind w:hanging="360" w:left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Выездной управленческий семинар:</w:t>
      </w:r>
    </w:p>
    <w:p>
      <w:pPr>
        <w:pStyle w:val="Normal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«Современный менеджмент образовательной организации в условиях изменений»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01-03 июля, Калининград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hyperlink r:id="rId9">
        <w:r>
          <w:rPr>
            <w:rStyle w:val="Hyperlink"/>
            <w:rFonts w:cs="Times New Roman" w:ascii="Times New Roman" w:hAnsi="Times New Roman"/>
            <w:sz w:val="24"/>
            <w:szCs w:val="24"/>
          </w:rPr>
          <w:t>https://conference.educationmanagers.ru/new/kaliningrad</w:t>
        </w:r>
      </w:hyperlink>
      <w:r>
        <w:rPr>
          <w:rFonts w:cs="Times New Roman" w:ascii="Times New Roman" w:hAnsi="Times New Roman"/>
          <w:b/>
          <w:sz w:val="24"/>
          <w:szCs w:val="24"/>
        </w:rPr>
        <w:t xml:space="preserve"> - </w:t>
      </w:r>
      <w:r>
        <w:rPr>
          <w:rFonts w:cs="Times New Roman" w:ascii="Times New Roman" w:hAnsi="Times New Roman"/>
          <w:sz w:val="24"/>
          <w:szCs w:val="24"/>
        </w:rPr>
        <w:t>ссылка на страницу мероприятия</w:t>
      </w:r>
    </w:p>
    <w:p>
      <w:pPr>
        <w:pStyle w:val="Normal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5"/>
        </w:numPr>
        <w:ind w:hanging="360" w:left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Выездной управленческий семинар:</w:t>
      </w:r>
    </w:p>
    <w:p>
      <w:pPr>
        <w:pStyle w:val="Normal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«Управление образовательной организацией в современных условиях»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05-07 августа, Республика Беларусь город Минск</w:t>
      </w:r>
    </w:p>
    <w:p>
      <w:pPr>
        <w:pStyle w:val="Normal"/>
        <w:spacing w:before="0" w:after="160"/>
        <w:rPr>
          <w:lang w:bidi="en-US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</w:t>
      </w:r>
      <w:hyperlink r:id="rId10">
        <w:r>
          <w:rPr>
            <w:rStyle w:val="Hyperlink"/>
            <w:rFonts w:cs="Times New Roman" w:ascii="Times New Roman" w:hAnsi="Times New Roman"/>
            <w:sz w:val="24"/>
            <w:szCs w:val="24"/>
          </w:rPr>
          <w:t>https://conference.educationmanagers.ru/new/minsk</w:t>
        </w:r>
      </w:hyperlink>
      <w:r>
        <w:rPr/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ссылка на страницу мероприятия</w:t>
      </w:r>
    </w:p>
    <w:sectPr>
      <w:headerReference w:type="even" r:id="rId11"/>
      <w:headerReference w:type="default" r:id="rId12"/>
      <w:headerReference w:type="first" r:id="rId13"/>
      <w:type w:val="nextPage"/>
      <w:pgSz w:w="11906" w:h="16838"/>
      <w:pgMar w:left="720" w:right="720" w:gutter="0" w:header="135" w:top="192" w:footer="0" w:bottom="14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swiss"/>
    <w:pitch w:val="default"/>
  </w:font>
  <w:font w:name="Calibri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59" w:before="0" w:after="160"/>
      <w:jc w:val="left"/>
      <w:rPr/>
    </w:pPr>
    <w: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59040" cy="10692130"/>
              <wp:effectExtent l="0" t="0" r="0" b="0"/>
              <wp:wrapNone/>
              <wp:docPr id="4" name="WordPictureWatermark28083579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WordPictureWatermark28083579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558920" cy="10692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083579" o:spid="shape_0" stroked="f" o:allowincell="f" style="position:absolute;margin-left:0.05pt;margin-top:0pt;width:595.15pt;height:841.85pt;mso-wrap-style:none;v-text-anchor:middle;mso-position-horizontal:center;mso-position-horizontal-relative:margin;mso-position-vertical:center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559040" cy="10692130"/>
              <wp:effectExtent l="0" t="0" r="0" b="0"/>
              <wp:wrapNone/>
              <wp:docPr id="6" name="WordPictureWatermark15835085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WordPictureWatermark15835085" descr=""/>
                      <pic:cNvPicPr/>
                    </pic:nvPicPr>
                    <pic:blipFill>
                      <a:blip r:embed="rId3"/>
                      <a:stretch/>
                    </pic:blipFill>
                    <pic:spPr>
                      <a:xfrm>
                        <a:off x="0" y="0"/>
                        <a:ext cx="7558920" cy="10692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 id="WordPictureWatermark15835085" o:spid="shape_0" stroked="f" o:allowincell="f" style="position:absolute;margin-left:0.05pt;margin-top:0pt;width:595.15pt;height:841.85pt;mso-wrap-style:none;v-text-anchor:middle;mso-position-horizontal:center;mso-position-horizontal-relative:margin;mso-position-vertical:center;mso-position-vertical-relative:margin" type="_x0000_t75">
              <v:imagedata r:id="rId4" o:detectmouseclick="t"/>
              <v:stroke color="#3465a4" joinstyle="round" endcap="flat"/>
              <w10:wrap type="none"/>
            </v:shape>
          </w:pict>
        </mc:Fallback>
      </mc:AlternateContent>
    </w:r>
    <w:r>
      <w:rPr/>
      <w:b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677"/>
        <w:tab w:val="clear" w:pos="9355"/>
        <w:tab w:val="left" w:pos="6960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677"/>
        <w:tab w:val="clear" w:pos="9355"/>
        <w:tab w:val="left" w:pos="6960" w:leader="none"/>
      </w:tabs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85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3"/>
    <w:lvlOverride w:ilvl="0">
      <w:startOverride w:val="1"/>
    </w:lvlOverride>
  </w:num>
  <w:num w:numId="8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97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d01ed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380a78"/>
    <w:pPr>
      <w:keepNext w:val="true"/>
      <w:keepLines/>
      <w:spacing w:before="40" w:after="0"/>
      <w:outlineLvl w:val="3"/>
    </w:pPr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5598c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d5598c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5598c"/>
    <w:rPr/>
  </w:style>
  <w:style w:type="character" w:styleId="Hyperlink">
    <w:name w:val="Hyperlink"/>
    <w:basedOn w:val="DefaultParagraphFont"/>
    <w:rsid w:val="00d5598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330b"/>
    <w:rPr>
      <w:color w:themeColor="followedHyperlink" w:val="800080"/>
      <w:u w:val="single"/>
    </w:rPr>
  </w:style>
  <w:style w:type="character" w:styleId="Strong">
    <w:name w:val="Strong"/>
    <w:basedOn w:val="DefaultParagraphFont"/>
    <w:uiPriority w:val="22"/>
    <w:qFormat/>
    <w:rsid w:val="001047f9"/>
    <w:rPr>
      <w:b/>
      <w:bCs/>
    </w:rPr>
  </w:style>
  <w:style w:type="character" w:styleId="apple-converted-space" w:customStyle="1">
    <w:name w:val="apple-converted-space"/>
    <w:basedOn w:val="DefaultParagraphFont"/>
    <w:qFormat/>
    <w:rsid w:val="005174c8"/>
    <w:rPr/>
  </w:style>
  <w:style w:type="character" w:styleId="CommentReference">
    <w:name w:val="annotation reference"/>
    <w:basedOn w:val="DefaultParagraphFont"/>
    <w:uiPriority w:val="99"/>
    <w:semiHidden/>
    <w:unhideWhenUsed/>
    <w:qFormat/>
    <w:rsid w:val="000c48bb"/>
    <w:rPr>
      <w:sz w:val="16"/>
      <w:szCs w:val="16"/>
    </w:rPr>
  </w:style>
  <w:style w:type="character" w:styleId="Style16" w:customStyle="1">
    <w:name w:val="Текст примечания Знак"/>
    <w:basedOn w:val="DefaultParagraphFont"/>
    <w:uiPriority w:val="99"/>
    <w:semiHidden/>
    <w:qFormat/>
    <w:rsid w:val="000c48bb"/>
    <w:rPr>
      <w:sz w:val="20"/>
      <w:szCs w:val="20"/>
    </w:rPr>
  </w:style>
  <w:style w:type="character" w:styleId="Style17" w:customStyle="1">
    <w:name w:val="Тема примечания Знак"/>
    <w:basedOn w:val="Style16"/>
    <w:link w:val="annotationsubject"/>
    <w:uiPriority w:val="99"/>
    <w:semiHidden/>
    <w:qFormat/>
    <w:rsid w:val="000c48bb"/>
    <w:rPr>
      <w:b/>
      <w:bCs/>
      <w:sz w:val="20"/>
      <w:szCs w:val="20"/>
    </w:rPr>
  </w:style>
  <w:style w:type="character" w:styleId="Style18" w:customStyle="1">
    <w:name w:val="Без интервала Знак"/>
    <w:basedOn w:val="DefaultParagraphFont"/>
    <w:link w:val="NoSpacing"/>
    <w:uiPriority w:val="1"/>
    <w:qFormat/>
    <w:rsid w:val="000e0fd7"/>
    <w:rPr>
      <w:rFonts w:ascii="Calibri" w:hAnsi="Calibri" w:eastAsia="Calibri" w:cs="Times New Roman"/>
      <w:lang w:bidi="en-US"/>
    </w:rPr>
  </w:style>
  <w:style w:type="character" w:styleId="1" w:customStyle="1">
    <w:name w:val="ОД_Абзац1 Знак"/>
    <w:basedOn w:val="DefaultParagraphFont"/>
    <w:link w:val="13"/>
    <w:qFormat/>
    <w:rsid w:val="000e76ab"/>
    <w:rPr>
      <w:rFonts w:ascii="Calibri" w:hAnsi="Calibri" w:eastAsia="Calibri" w:cs="Times New Roman"/>
      <w:sz w:val="24"/>
      <w:szCs w:val="24"/>
      <w:lang w:bidi="en-US"/>
    </w:rPr>
  </w:style>
  <w:style w:type="character" w:styleId="-1" w:customStyle="1">
    <w:name w:val="ОД_Перечень-1 Знак"/>
    <w:basedOn w:val="1"/>
    <w:link w:val="-11"/>
    <w:qFormat/>
    <w:locked/>
    <w:rsid w:val="00241bea"/>
    <w:rPr>
      <w:rFonts w:ascii="Calibri" w:hAnsi="Calibri" w:eastAsia="Calibri" w:cs="Times New Roman"/>
      <w:sz w:val="24"/>
      <w:szCs w:val="24"/>
      <w:lang w:eastAsia="ru-RU" w:bidi="en-US"/>
    </w:rPr>
  </w:style>
  <w:style w:type="character" w:styleId="11" w:customStyle="1">
    <w:name w:val="Упомянуть1"/>
    <w:basedOn w:val="DefaultParagraphFont"/>
    <w:uiPriority w:val="99"/>
    <w:semiHidden/>
    <w:unhideWhenUsed/>
    <w:qFormat/>
    <w:rsid w:val="006c1ebb"/>
    <w:rPr>
      <w:color w:val="2B579A"/>
      <w:shd w:fill="E6E6E6" w:val="clear"/>
    </w:rPr>
  </w:style>
  <w:style w:type="character" w:styleId="12" w:customStyle="1">
    <w:name w:val="Неразрешенное упоминание1"/>
    <w:basedOn w:val="DefaultParagraphFont"/>
    <w:uiPriority w:val="99"/>
    <w:semiHidden/>
    <w:unhideWhenUsed/>
    <w:qFormat/>
    <w:rsid w:val="008a1cf5"/>
    <w:rPr>
      <w:color w:val="808080"/>
      <w:shd w:fill="E6E6E6" w:val="clear"/>
    </w:rPr>
  </w:style>
  <w:style w:type="character" w:styleId="2" w:customStyle="1">
    <w:name w:val="Неразрешенное упоминание2"/>
    <w:basedOn w:val="DefaultParagraphFont"/>
    <w:uiPriority w:val="99"/>
    <w:semiHidden/>
    <w:unhideWhenUsed/>
    <w:qFormat/>
    <w:rsid w:val="00416692"/>
    <w:rPr>
      <w:color w:val="808080"/>
      <w:shd w:fill="E6E6E6" w:val="clear"/>
    </w:rPr>
  </w:style>
  <w:style w:type="character" w:styleId="3" w:customStyle="1">
    <w:name w:val="Неразрешенное упоминание3"/>
    <w:basedOn w:val="DefaultParagraphFont"/>
    <w:uiPriority w:val="99"/>
    <w:semiHidden/>
    <w:unhideWhenUsed/>
    <w:qFormat/>
    <w:rsid w:val="00ab729f"/>
    <w:rPr>
      <w:color w:val="605E5C"/>
      <w:shd w:fill="E1DFDD" w:val="clear"/>
    </w:rPr>
  </w:style>
  <w:style w:type="character" w:styleId="4" w:customStyle="1">
    <w:name w:val="Заголовок 4 Знак"/>
    <w:basedOn w:val="DefaultParagraphFont"/>
    <w:uiPriority w:val="9"/>
    <w:semiHidden/>
    <w:qFormat/>
    <w:rsid w:val="00380a78"/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</w:rPr>
  </w:style>
  <w:style w:type="character" w:styleId="41" w:customStyle="1">
    <w:name w:val="Неразрешенное упоминание4"/>
    <w:basedOn w:val="DefaultParagraphFont"/>
    <w:uiPriority w:val="99"/>
    <w:semiHidden/>
    <w:unhideWhenUsed/>
    <w:qFormat/>
    <w:rsid w:val="00145447"/>
    <w:rPr>
      <w:color w:val="605E5C"/>
      <w:shd w:fill="E1DFDD" w:val="clear"/>
    </w:rPr>
  </w:style>
  <w:style w:type="character" w:styleId="5" w:customStyle="1">
    <w:name w:val="Неразрешенное упоминание5"/>
    <w:basedOn w:val="DefaultParagraphFont"/>
    <w:uiPriority w:val="99"/>
    <w:semiHidden/>
    <w:unhideWhenUsed/>
    <w:qFormat/>
    <w:rsid w:val="00227069"/>
    <w:rPr>
      <w:color w:val="605E5C"/>
      <w:shd w:fill="E1DFDD" w:val="clear"/>
    </w:rPr>
  </w:style>
  <w:style w:type="character" w:styleId="6" w:customStyle="1">
    <w:name w:val="Неразрешенное упоминание6"/>
    <w:basedOn w:val="DefaultParagraphFont"/>
    <w:uiPriority w:val="99"/>
    <w:semiHidden/>
    <w:unhideWhenUsed/>
    <w:qFormat/>
    <w:rsid w:val="00d42d17"/>
    <w:rPr>
      <w:color w:val="605E5C"/>
      <w:shd w:fill="E1DFDD" w:val="clear"/>
    </w:rPr>
  </w:style>
  <w:style w:type="character" w:styleId="7" w:customStyle="1">
    <w:name w:val="Неразрешенное упоминание7"/>
    <w:basedOn w:val="DefaultParagraphFont"/>
    <w:uiPriority w:val="99"/>
    <w:semiHidden/>
    <w:unhideWhenUsed/>
    <w:qFormat/>
    <w:rsid w:val="009f4051"/>
    <w:rPr>
      <w:color w:val="605E5C"/>
      <w:shd w:fill="E1DFDD" w:val="clear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5598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d5598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d5598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link w:val="Style18"/>
    <w:uiPriority w:val="1"/>
    <w:qFormat/>
    <w:rsid w:val="00d5598c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bidi="en-US" w:val="ru-RU" w:eastAsia="en-US"/>
    </w:rPr>
  </w:style>
  <w:style w:type="paragraph" w:styleId="Standard" w:customStyle="1">
    <w:name w:val="Standard"/>
    <w:qFormat/>
    <w:rsid w:val="00d5598c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Tahoma"/>
      <w:color w:val="auto"/>
      <w:kern w:val="2"/>
      <w:sz w:val="24"/>
      <w:szCs w:val="24"/>
      <w:lang w:eastAsia="zh-CN" w:bidi="hi-IN" w:val="ru-RU"/>
    </w:rPr>
  </w:style>
  <w:style w:type="paragraph" w:styleId="21" w:customStyle="1">
    <w:name w:val="ОД_Абзац2"/>
    <w:basedOn w:val="Normal"/>
    <w:qFormat/>
    <w:rsid w:val="00d5598c"/>
    <w:pPr>
      <w:suppressAutoHyphens w:val="true"/>
      <w:spacing w:lineRule="auto" w:line="288" w:before="0" w:after="0"/>
      <w:ind w:firstLine="709"/>
      <w:jc w:val="both"/>
    </w:pPr>
    <w:rPr>
      <w:rFonts w:ascii="Times New Roman" w:hAnsi="Times New Roman" w:eastAsia="Calibri" w:cs="Times New Roman"/>
      <w:lang w:bidi="en-US"/>
    </w:rPr>
  </w:style>
  <w:style w:type="paragraph" w:styleId="ListParagraph">
    <w:name w:val="List Paragraph"/>
    <w:basedOn w:val="Normal"/>
    <w:uiPriority w:val="34"/>
    <w:qFormat/>
    <w:rsid w:val="00d5598c"/>
    <w:pPr>
      <w:spacing w:lineRule="auto" w:line="240" w:before="0" w:after="120"/>
      <w:ind w:left="720"/>
      <w:contextualSpacing/>
    </w:pPr>
    <w:rPr>
      <w:rFonts w:ascii="Calibri" w:hAnsi="Calibri" w:eastAsia="Calibri" w:cs="Times New Roman"/>
      <w:lang w:bidi="en-US"/>
    </w:rPr>
  </w:style>
  <w:style w:type="paragraph" w:styleId="NormalWeb">
    <w:name w:val="Normal (Web)"/>
    <w:basedOn w:val="Normal"/>
    <w:uiPriority w:val="99"/>
    <w:unhideWhenUsed/>
    <w:qFormat/>
    <w:rsid w:val="00634e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mmentText">
    <w:name w:val="annotation text"/>
    <w:basedOn w:val="Normal"/>
    <w:link w:val="Style16"/>
    <w:uiPriority w:val="99"/>
    <w:semiHidden/>
    <w:unhideWhenUsed/>
    <w:rsid w:val="000c48b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7"/>
    <w:uiPriority w:val="99"/>
    <w:semiHidden/>
    <w:unhideWhenUsed/>
    <w:qFormat/>
    <w:rsid w:val="000c48bb"/>
    <w:pPr/>
    <w:rPr>
      <w:b/>
      <w:bCs/>
    </w:rPr>
  </w:style>
  <w:style w:type="paragraph" w:styleId="13" w:customStyle="1">
    <w:name w:val="ОД_Абзац1"/>
    <w:basedOn w:val="Normal"/>
    <w:link w:val="1"/>
    <w:qFormat/>
    <w:rsid w:val="000e76ab"/>
    <w:pPr>
      <w:spacing w:lineRule="auto" w:line="288" w:before="0" w:after="0"/>
    </w:pPr>
    <w:rPr>
      <w:rFonts w:ascii="Calibri" w:hAnsi="Calibri" w:eastAsia="Calibri" w:cs="Times New Roman"/>
      <w:sz w:val="24"/>
      <w:szCs w:val="24"/>
      <w:lang w:bidi="en-US"/>
    </w:rPr>
  </w:style>
  <w:style w:type="paragraph" w:styleId="-11" w:customStyle="1">
    <w:name w:val="ОД_Перечень-1"/>
    <w:basedOn w:val="13"/>
    <w:link w:val="-1"/>
    <w:qFormat/>
    <w:rsid w:val="00241bea"/>
    <w:pPr>
      <w:numPr>
        <w:ilvl w:val="0"/>
        <w:numId w:val="1"/>
      </w:numPr>
      <w:spacing w:lineRule="auto" w:line="240" w:before="0" w:after="120"/>
      <w:contextualSpacing/>
    </w:pPr>
    <w:rPr>
      <w:sz w:val="22"/>
      <w:szCs w:val="22"/>
      <w:lang w:eastAsia="ru-RU"/>
    </w:rPr>
  </w:style>
  <w:style w:type="numbering" w:styleId="Style21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online.educationmanagers.ru/new/webdod160426?utm_source=email&amp;utm_medium=min&amp;utm_campaign=regchannel" TargetMode="External"/><Relationship Id="rId4" Type="http://schemas.openxmlformats.org/officeDocument/2006/relationships/image" Target="media/image2.jpeg"/><Relationship Id="rId5" Type="http://schemas.openxmlformats.org/officeDocument/2006/relationships/hyperlink" Target="https://online.educationmanagers.ru/new/webdod061125?utm_source=email&amp;utm_medium=min&amp;utm_campaign=regchannel" TargetMode="External"/><Relationship Id="rId6" Type="http://schemas.openxmlformats.org/officeDocument/2006/relationships/hyperlink" Target="https://online.educationmanagers.ru/new/webdod061125?utm_source=email&amp;utm_medium=min&amp;utm_campaign=regchannel" TargetMode="External"/><Relationship Id="rId7" Type="http://schemas.openxmlformats.org/officeDocument/2006/relationships/hyperlink" Target="http://www.educationmanagers.ru/" TargetMode="External"/><Relationship Id="rId8" Type="http://schemas.openxmlformats.org/officeDocument/2006/relationships/image" Target="media/image2.jpeg"/><Relationship Id="rId9" Type="http://schemas.openxmlformats.org/officeDocument/2006/relationships/hyperlink" Target="https://conference.educationmanagers.ru/new/kaliningrad%20" TargetMode="External"/><Relationship Id="rId10" Type="http://schemas.openxmlformats.org/officeDocument/2006/relationships/hyperlink" Target="https://conference.educationmanagers.ru/new/minsk" TargetMode="External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<Relationship Id="rId1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/><Relationship Id="rId3" Type="http://schemas.openxmlformats.org/officeDocument/2006/relationships/image" Target="media/image4.jpeg"/><Relationship Id="rId4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60291-ACE2-42AB-B6D6-5613C0285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LibreOffice/25.2.3.2$Linux_X86_64 LibreOffice_project/520$Build-2</Application>
  <AppVersion>15.0000</AppVersion>
  <Pages>6</Pages>
  <Words>473</Words>
  <Characters>4077</Characters>
  <CharactersWithSpaces>4694</CharactersWithSpaces>
  <Paragraphs>62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2026-03-31T08:35:00Z</dcterms:created>
  <dc:creator>User</dc:creator>
  <dc:description/>
  <dc:language>ru-RU</dc:language>
  <cp:lastModifiedBy>Кистина Кораблёва</cp:lastModifiedBy>
  <cp:lastPrinted>2016-12-01T12:43:00Z</cp:lastPrinted>
  <dcterms:modified xsi:type="dcterms:W3CDTF">2026-03-31T08:35:00Z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